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7422D1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7422D1">
              <w:rPr>
                <w:szCs w:val="28"/>
              </w:rPr>
              <w:t>ПРАВИТЕЛЬСТВО КИРОВСКОЙ ОБЛАСТИ</w:t>
            </w:r>
          </w:p>
          <w:p w:rsidR="001924E8" w:rsidRPr="007422D1" w:rsidRDefault="001924E8" w:rsidP="00266AA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7422D1">
              <w:t>ПОСТАНОВЛЕНИЕ</w:t>
            </w:r>
          </w:p>
        </w:tc>
      </w:tr>
      <w:tr w:rsidR="001924E8" w:rsidRPr="00073C62" w:rsidTr="007422D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7422D1" w:rsidRDefault="007422D1" w:rsidP="007422D1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30.03.2023</w:t>
            </w:r>
          </w:p>
        </w:tc>
        <w:tc>
          <w:tcPr>
            <w:tcW w:w="1814" w:type="dxa"/>
            <w:vAlign w:val="bottom"/>
          </w:tcPr>
          <w:p w:rsidR="001924E8" w:rsidRPr="007422D1" w:rsidRDefault="001924E8" w:rsidP="007422D1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7422D1" w:rsidRDefault="001924E8" w:rsidP="007422D1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7422D1" w:rsidRDefault="001924E8" w:rsidP="007422D1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7422D1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7422D1" w:rsidRDefault="007422D1" w:rsidP="007422D1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154-П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7422D1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A962F4" w:rsidRPr="00506262" w:rsidRDefault="00A962F4" w:rsidP="003D72B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в постановление Правительства </w:t>
      </w:r>
      <w:r>
        <w:rPr>
          <w:b/>
        </w:rPr>
        <w:br/>
      </w:r>
      <w:r w:rsidRPr="00034C0B">
        <w:rPr>
          <w:b/>
        </w:rPr>
        <w:t xml:space="preserve">Кировской области от </w:t>
      </w:r>
      <w:r>
        <w:rPr>
          <w:b/>
        </w:rPr>
        <w:t>10.10.2019</w:t>
      </w:r>
      <w:r w:rsidRPr="00034C0B">
        <w:rPr>
          <w:b/>
        </w:rPr>
        <w:t xml:space="preserve"> № </w:t>
      </w:r>
      <w:r>
        <w:rPr>
          <w:b/>
        </w:rPr>
        <w:t>538</w:t>
      </w:r>
      <w:r w:rsidRPr="00034C0B">
        <w:rPr>
          <w:b/>
        </w:rPr>
        <w:t>-П</w:t>
      </w:r>
      <w:r>
        <w:rPr>
          <w:b/>
        </w:rPr>
        <w:t xml:space="preserve"> </w:t>
      </w:r>
      <w:r w:rsidR="007C2226" w:rsidRPr="007C2226">
        <w:rPr>
          <w:b/>
        </w:rPr>
        <w:t>«Об утверждении методики распределения и правил предоставления иных межбюджетных трансфертов местным бюджетам из 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</w:r>
    </w:p>
    <w:p w:rsidR="00A962F4" w:rsidRDefault="00A962F4" w:rsidP="00F01937">
      <w:pPr>
        <w:tabs>
          <w:tab w:val="left" w:pos="1276"/>
        </w:tabs>
        <w:spacing w:line="360" w:lineRule="auto"/>
        <w:ind w:firstLine="709"/>
        <w:jc w:val="both"/>
      </w:pPr>
      <w:r>
        <w:t>Правительство Кировской области ПОСТАНОВЛЯЕТ:</w:t>
      </w:r>
    </w:p>
    <w:p w:rsidR="00C54621" w:rsidRDefault="00765B7D" w:rsidP="00F01937">
      <w:pPr>
        <w:tabs>
          <w:tab w:val="left" w:pos="1276"/>
        </w:tabs>
        <w:spacing w:line="360" w:lineRule="auto"/>
        <w:ind w:firstLine="709"/>
        <w:jc w:val="both"/>
      </w:pPr>
      <w:r>
        <w:t>1.</w:t>
      </w:r>
      <w:r w:rsidR="007C0EFE" w:rsidRPr="007C0EFE">
        <w:t xml:space="preserve"> </w:t>
      </w:r>
      <w:r w:rsidR="007C0EFE">
        <w:t xml:space="preserve">Внести в постановление Правительства Кировской области </w:t>
      </w:r>
      <w:r w:rsidR="007C0EFE">
        <w:br/>
        <w:t xml:space="preserve">от 10.10.2019 № 538-П «Об утверждении методики распределения и правил предоставления иных межбюджетных трансфертов местным бюджетам </w:t>
      </w:r>
      <w:r w:rsidR="007C0EFE">
        <w:br/>
        <w:t>из 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</w:r>
      <w:r w:rsidR="00C54621">
        <w:t xml:space="preserve"> следующие изменения:</w:t>
      </w:r>
    </w:p>
    <w:p w:rsidR="00C54621" w:rsidRDefault="00C54621" w:rsidP="00F01937">
      <w:pPr>
        <w:tabs>
          <w:tab w:val="left" w:pos="1276"/>
        </w:tabs>
        <w:spacing w:line="360" w:lineRule="auto"/>
        <w:ind w:firstLine="709"/>
        <w:jc w:val="both"/>
      </w:pPr>
      <w:r>
        <w:t xml:space="preserve">1.1. В преамбуле слова </w:t>
      </w:r>
      <w:r w:rsidR="003161EF">
        <w:t>«</w:t>
      </w:r>
      <w:r>
        <w:t>Об ут</w:t>
      </w:r>
      <w:r w:rsidR="00F01937">
        <w:t xml:space="preserve">верждении Правил предоставления» </w:t>
      </w:r>
      <w:r>
        <w:t xml:space="preserve">заменить словами </w:t>
      </w:r>
      <w:r w:rsidR="003161EF">
        <w:t>«</w:t>
      </w:r>
      <w:r w:rsidR="00F01937">
        <w:t>О</w:t>
      </w:r>
      <w:r w:rsidR="00F01937" w:rsidRPr="00F01937">
        <w:t xml:space="preserve"> предоставлении и распределении</w:t>
      </w:r>
      <w:r>
        <w:t>»</w:t>
      </w:r>
      <w:r w:rsidR="00B24BDD">
        <w:t>.</w:t>
      </w:r>
    </w:p>
    <w:p w:rsidR="007C0EFE" w:rsidRDefault="00C54621" w:rsidP="00F01937">
      <w:pPr>
        <w:tabs>
          <w:tab w:val="left" w:pos="1276"/>
        </w:tabs>
        <w:spacing w:line="360" w:lineRule="auto"/>
        <w:ind w:firstLine="709"/>
        <w:jc w:val="both"/>
      </w:pPr>
      <w:r>
        <w:t>1.2. У</w:t>
      </w:r>
      <w:r w:rsidR="007C0EFE">
        <w:t>тверди</w:t>
      </w:r>
      <w:r>
        <w:t>ть</w:t>
      </w:r>
      <w:r w:rsidR="007C0EFE">
        <w:t xml:space="preserve"> изменения в</w:t>
      </w:r>
      <w:r>
        <w:t xml:space="preserve"> </w:t>
      </w:r>
      <w:r w:rsidR="007C0EFE">
        <w:t xml:space="preserve">методике распределения и правилах предоставления иных межбюджетных </w:t>
      </w:r>
      <w:r>
        <w:t>трансфертов местным бюджетам из </w:t>
      </w:r>
      <w:r w:rsidR="007C0EFE">
        <w:t>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среды, утвержденных вышеуказанным постановлением, согласно приложению</w:t>
      </w:r>
      <w:r w:rsidR="00B24BDD">
        <w:t>.</w:t>
      </w:r>
    </w:p>
    <w:p w:rsidR="00C6198E" w:rsidRDefault="00C6198E" w:rsidP="00F01937">
      <w:pPr>
        <w:tabs>
          <w:tab w:val="left" w:pos="1276"/>
        </w:tabs>
        <w:spacing w:line="360" w:lineRule="auto"/>
        <w:ind w:firstLine="709"/>
        <w:jc w:val="both"/>
      </w:pPr>
      <w:r>
        <w:lastRenderedPageBreak/>
        <w:t>2.</w:t>
      </w:r>
      <w:r>
        <w:tab/>
        <w:t>Настоящее постановление вступает в силу после</w:t>
      </w:r>
      <w:r w:rsidR="0057766C">
        <w:t xml:space="preserve"> его официального опубликования</w:t>
      </w:r>
      <w:r w:rsidR="00662907">
        <w:t xml:space="preserve">. Действие </w:t>
      </w:r>
      <w:r w:rsidR="00A14C1F">
        <w:t>под</w:t>
      </w:r>
      <w:r w:rsidR="00662907">
        <w:t>п</w:t>
      </w:r>
      <w:r w:rsidR="00F01937">
        <w:t>ункта</w:t>
      </w:r>
      <w:r w:rsidR="00662907">
        <w:t xml:space="preserve"> </w:t>
      </w:r>
      <w:r w:rsidR="00A14C1F">
        <w:t>1.</w:t>
      </w:r>
      <w:r w:rsidR="00662907">
        <w:t>2</w:t>
      </w:r>
      <w:r w:rsidR="00F01937">
        <w:t xml:space="preserve"> пункта 1, подпункта 2.1 пункта 2 </w:t>
      </w:r>
      <w:r w:rsidR="000F539C">
        <w:t>и пункта 3</w:t>
      </w:r>
      <w:r w:rsidR="00A14C1F">
        <w:t xml:space="preserve"> </w:t>
      </w:r>
      <w:r w:rsidR="000545FF">
        <w:t>приложения</w:t>
      </w:r>
      <w:r w:rsidR="00662907">
        <w:t xml:space="preserve"> </w:t>
      </w:r>
      <w:r w:rsidR="0057766C">
        <w:t>распространяется на правоотношения</w:t>
      </w:r>
      <w:r w:rsidR="00FB4675">
        <w:t>,</w:t>
      </w:r>
      <w:r w:rsidR="0057766C">
        <w:t xml:space="preserve"> возникшие с 20.10.2022.</w:t>
      </w:r>
    </w:p>
    <w:p w:rsidR="003B0085" w:rsidRDefault="000F327D" w:rsidP="0021764F">
      <w:pPr>
        <w:tabs>
          <w:tab w:val="left" w:pos="7371"/>
        </w:tabs>
        <w:spacing w:before="720"/>
        <w:jc w:val="both"/>
      </w:pPr>
      <w:r>
        <w:t>Губернатор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7422D1">
        <w:t xml:space="preserve">    </w:t>
      </w:r>
      <w:r w:rsidR="000F327D">
        <w:t>А.В. Соколов</w:t>
      </w:r>
      <w:bookmarkStart w:id="0" w:name="_GoBack"/>
      <w:bookmarkEnd w:id="0"/>
    </w:p>
    <w:sectPr w:rsidR="003B0085" w:rsidSect="00B24BDD">
      <w:headerReference w:type="default" r:id="rId7"/>
      <w:headerReference w:type="first" r:id="rId8"/>
      <w:pgSz w:w="11906" w:h="16838"/>
      <w:pgMar w:top="1702" w:right="849" w:bottom="993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AF" w:rsidRDefault="00F55CAF">
      <w:r>
        <w:separator/>
      </w:r>
    </w:p>
  </w:endnote>
  <w:endnote w:type="continuationSeparator" w:id="0">
    <w:p w:rsidR="00F55CAF" w:rsidRDefault="00F5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AF" w:rsidRDefault="00F55CAF">
      <w:r>
        <w:separator/>
      </w:r>
    </w:p>
  </w:footnote>
  <w:footnote w:type="continuationSeparator" w:id="0">
    <w:p w:rsidR="00F55CAF" w:rsidRDefault="00F5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7422D1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20A5AADB" wp14:editId="0E984EFB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40106"/>
    <w:rsid w:val="00052012"/>
    <w:rsid w:val="000545FF"/>
    <w:rsid w:val="0005497F"/>
    <w:rsid w:val="00060A4E"/>
    <w:rsid w:val="00064D3D"/>
    <w:rsid w:val="00070673"/>
    <w:rsid w:val="00077265"/>
    <w:rsid w:val="00090B1A"/>
    <w:rsid w:val="000914E6"/>
    <w:rsid w:val="0009352E"/>
    <w:rsid w:val="00097BB4"/>
    <w:rsid w:val="000A1669"/>
    <w:rsid w:val="000A5625"/>
    <w:rsid w:val="000C34B2"/>
    <w:rsid w:val="000D351F"/>
    <w:rsid w:val="000E3EB6"/>
    <w:rsid w:val="000F327D"/>
    <w:rsid w:val="000F40CB"/>
    <w:rsid w:val="000F539C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4836"/>
    <w:rsid w:val="00206762"/>
    <w:rsid w:val="00211112"/>
    <w:rsid w:val="00213878"/>
    <w:rsid w:val="0021764F"/>
    <w:rsid w:val="00235E07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161EF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A32F2"/>
    <w:rsid w:val="003B0085"/>
    <w:rsid w:val="003B044B"/>
    <w:rsid w:val="003C0EC9"/>
    <w:rsid w:val="003C0F18"/>
    <w:rsid w:val="003C56C7"/>
    <w:rsid w:val="003D72B2"/>
    <w:rsid w:val="00400AEA"/>
    <w:rsid w:val="00410796"/>
    <w:rsid w:val="00412671"/>
    <w:rsid w:val="004149CB"/>
    <w:rsid w:val="00422541"/>
    <w:rsid w:val="0043206B"/>
    <w:rsid w:val="00453A98"/>
    <w:rsid w:val="00467E8D"/>
    <w:rsid w:val="0048015A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24B7"/>
    <w:rsid w:val="005147BA"/>
    <w:rsid w:val="00537792"/>
    <w:rsid w:val="00550E31"/>
    <w:rsid w:val="0055538F"/>
    <w:rsid w:val="005562D3"/>
    <w:rsid w:val="00557494"/>
    <w:rsid w:val="005629D5"/>
    <w:rsid w:val="00562DA9"/>
    <w:rsid w:val="0057766C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3015"/>
    <w:rsid w:val="006555B3"/>
    <w:rsid w:val="0065791A"/>
    <w:rsid w:val="00662907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5808"/>
    <w:rsid w:val="006E72F6"/>
    <w:rsid w:val="006F19C8"/>
    <w:rsid w:val="00707960"/>
    <w:rsid w:val="00707CBA"/>
    <w:rsid w:val="007137EF"/>
    <w:rsid w:val="007138A8"/>
    <w:rsid w:val="00723115"/>
    <w:rsid w:val="007378EA"/>
    <w:rsid w:val="007422D1"/>
    <w:rsid w:val="007567EE"/>
    <w:rsid w:val="00763C7C"/>
    <w:rsid w:val="00765B7D"/>
    <w:rsid w:val="0076700A"/>
    <w:rsid w:val="00776359"/>
    <w:rsid w:val="00780EED"/>
    <w:rsid w:val="0079416D"/>
    <w:rsid w:val="007A49F7"/>
    <w:rsid w:val="007C0EFE"/>
    <w:rsid w:val="007C2226"/>
    <w:rsid w:val="007C7A08"/>
    <w:rsid w:val="007D0F2E"/>
    <w:rsid w:val="007D3EE3"/>
    <w:rsid w:val="007F242D"/>
    <w:rsid w:val="007F4DC1"/>
    <w:rsid w:val="0080029B"/>
    <w:rsid w:val="008109B2"/>
    <w:rsid w:val="00827E96"/>
    <w:rsid w:val="0083497B"/>
    <w:rsid w:val="008412EE"/>
    <w:rsid w:val="00853F22"/>
    <w:rsid w:val="0085767E"/>
    <w:rsid w:val="00864AAA"/>
    <w:rsid w:val="008842C2"/>
    <w:rsid w:val="00884417"/>
    <w:rsid w:val="00897A3C"/>
    <w:rsid w:val="008A0DBB"/>
    <w:rsid w:val="008B62F8"/>
    <w:rsid w:val="008B70D6"/>
    <w:rsid w:val="008C7FB0"/>
    <w:rsid w:val="008D3A3A"/>
    <w:rsid w:val="008D67BC"/>
    <w:rsid w:val="008E21D8"/>
    <w:rsid w:val="00906559"/>
    <w:rsid w:val="00915234"/>
    <w:rsid w:val="00922E36"/>
    <w:rsid w:val="009258C6"/>
    <w:rsid w:val="0092770A"/>
    <w:rsid w:val="00944295"/>
    <w:rsid w:val="0094709B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006A"/>
    <w:rsid w:val="00A07105"/>
    <w:rsid w:val="00A128DE"/>
    <w:rsid w:val="00A14C1F"/>
    <w:rsid w:val="00A27930"/>
    <w:rsid w:val="00A368FA"/>
    <w:rsid w:val="00A43322"/>
    <w:rsid w:val="00A5411D"/>
    <w:rsid w:val="00A54F29"/>
    <w:rsid w:val="00A71570"/>
    <w:rsid w:val="00A7332C"/>
    <w:rsid w:val="00A75F20"/>
    <w:rsid w:val="00A8079E"/>
    <w:rsid w:val="00A82556"/>
    <w:rsid w:val="00A962F4"/>
    <w:rsid w:val="00AB5762"/>
    <w:rsid w:val="00AC1865"/>
    <w:rsid w:val="00AC25AC"/>
    <w:rsid w:val="00AD3391"/>
    <w:rsid w:val="00AE65E2"/>
    <w:rsid w:val="00B000B6"/>
    <w:rsid w:val="00B035BD"/>
    <w:rsid w:val="00B03EB4"/>
    <w:rsid w:val="00B16163"/>
    <w:rsid w:val="00B24BDD"/>
    <w:rsid w:val="00B34E37"/>
    <w:rsid w:val="00B4055A"/>
    <w:rsid w:val="00B522A4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3C37"/>
    <w:rsid w:val="00BF7585"/>
    <w:rsid w:val="00C043F0"/>
    <w:rsid w:val="00C15FEF"/>
    <w:rsid w:val="00C22331"/>
    <w:rsid w:val="00C3399B"/>
    <w:rsid w:val="00C34425"/>
    <w:rsid w:val="00C4396B"/>
    <w:rsid w:val="00C45F11"/>
    <w:rsid w:val="00C46663"/>
    <w:rsid w:val="00C54621"/>
    <w:rsid w:val="00C6198E"/>
    <w:rsid w:val="00C74938"/>
    <w:rsid w:val="00C810B9"/>
    <w:rsid w:val="00C922E9"/>
    <w:rsid w:val="00CA0B35"/>
    <w:rsid w:val="00CA0B3B"/>
    <w:rsid w:val="00CA7ABE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95633"/>
    <w:rsid w:val="00DA6B95"/>
    <w:rsid w:val="00DB292D"/>
    <w:rsid w:val="00DD6A11"/>
    <w:rsid w:val="00DE2B5F"/>
    <w:rsid w:val="00E23434"/>
    <w:rsid w:val="00E24841"/>
    <w:rsid w:val="00E27E9D"/>
    <w:rsid w:val="00E37859"/>
    <w:rsid w:val="00E50488"/>
    <w:rsid w:val="00E56785"/>
    <w:rsid w:val="00E662E0"/>
    <w:rsid w:val="00E76C94"/>
    <w:rsid w:val="00E84290"/>
    <w:rsid w:val="00E92128"/>
    <w:rsid w:val="00EA0D3C"/>
    <w:rsid w:val="00EA0ED5"/>
    <w:rsid w:val="00EA1406"/>
    <w:rsid w:val="00EA71DB"/>
    <w:rsid w:val="00ED6ADE"/>
    <w:rsid w:val="00EE15AA"/>
    <w:rsid w:val="00EF25F2"/>
    <w:rsid w:val="00F01937"/>
    <w:rsid w:val="00F360E6"/>
    <w:rsid w:val="00F36660"/>
    <w:rsid w:val="00F37974"/>
    <w:rsid w:val="00F44C28"/>
    <w:rsid w:val="00F55877"/>
    <w:rsid w:val="00F55CAF"/>
    <w:rsid w:val="00F73CA7"/>
    <w:rsid w:val="00F86136"/>
    <w:rsid w:val="00F94E5B"/>
    <w:rsid w:val="00FA40E6"/>
    <w:rsid w:val="00FB4675"/>
    <w:rsid w:val="00FB6205"/>
    <w:rsid w:val="00FD1AA0"/>
    <w:rsid w:val="00FE4CCD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73CA7"/>
    <w:pPr>
      <w:suppressAutoHyphens/>
      <w:jc w:val="both"/>
    </w:pPr>
    <w:rPr>
      <w:lang w:val="x-none" w:eastAsia="zh-CN"/>
    </w:rPr>
  </w:style>
  <w:style w:type="character" w:customStyle="1" w:styleId="ab">
    <w:name w:val="Основной текст Знак"/>
    <w:basedOn w:val="a0"/>
    <w:link w:val="aa"/>
    <w:rsid w:val="00F73CA7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73CA7"/>
    <w:pPr>
      <w:suppressAutoHyphens/>
      <w:jc w:val="both"/>
    </w:pPr>
    <w:rPr>
      <w:lang w:val="x-none" w:eastAsia="zh-CN"/>
    </w:rPr>
  </w:style>
  <w:style w:type="character" w:customStyle="1" w:styleId="ab">
    <w:name w:val="Основной текст Знак"/>
    <w:basedOn w:val="a0"/>
    <w:link w:val="aa"/>
    <w:rsid w:val="00F73CA7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slobodina_ai</cp:lastModifiedBy>
  <cp:revision>5</cp:revision>
  <cp:lastPrinted>2023-03-30T12:02:00Z</cp:lastPrinted>
  <dcterms:created xsi:type="dcterms:W3CDTF">2023-02-16T08:23:00Z</dcterms:created>
  <dcterms:modified xsi:type="dcterms:W3CDTF">2023-03-31T07:26:00Z</dcterms:modified>
</cp:coreProperties>
</file>